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FDF" w:rsidRDefault="00594FDF" w:rsidP="00594FDF">
      <w:pPr>
        <w:pStyle w:val="Zkladntextodsazen"/>
        <w:pageBreakBefore/>
        <w:ind w:left="0"/>
        <w:rPr>
          <w:rFonts w:ascii="Arial" w:hAnsi="Arial" w:cs="Arial"/>
          <w:b/>
          <w:bCs/>
        </w:rPr>
      </w:pPr>
      <w:bookmarkStart w:id="0" w:name="_GoBack"/>
      <w:bookmarkEnd w:id="0"/>
      <w:r>
        <w:rPr>
          <w:rFonts w:ascii="Arial" w:hAnsi="Arial" w:cs="Arial"/>
          <w:b/>
          <w:bCs/>
        </w:rPr>
        <w:t>Důvodová zpráva:</w:t>
      </w:r>
    </w:p>
    <w:p w:rsidR="00594FDF" w:rsidRPr="00B9110D" w:rsidRDefault="00594FDF" w:rsidP="00594FDF">
      <w:pPr>
        <w:pStyle w:val="Prosttext"/>
        <w:jc w:val="both"/>
        <w:rPr>
          <w:rFonts w:ascii="Arial" w:hAnsi="Arial" w:cs="Arial"/>
          <w:sz w:val="24"/>
        </w:rPr>
      </w:pPr>
    </w:p>
    <w:p w:rsidR="00223FFC" w:rsidRPr="00B9110D" w:rsidRDefault="00223FFC" w:rsidP="00223FFC">
      <w:pPr>
        <w:pStyle w:val="Prosttext"/>
        <w:jc w:val="both"/>
        <w:rPr>
          <w:rFonts w:ascii="Arial" w:hAnsi="Arial" w:cs="Arial"/>
          <w:sz w:val="24"/>
          <w:szCs w:val="24"/>
        </w:rPr>
      </w:pPr>
      <w:r w:rsidRPr="00B9110D">
        <w:rPr>
          <w:rFonts w:ascii="Arial" w:hAnsi="Arial"/>
          <w:sz w:val="24"/>
        </w:rPr>
        <w:t>Na základě zákona č. 561/2004 Sb., o předškolním, základním, středním, vyšším odborném a jiném v</w:t>
      </w:r>
      <w:r>
        <w:rPr>
          <w:rFonts w:ascii="Arial" w:hAnsi="Arial"/>
          <w:sz w:val="24"/>
        </w:rPr>
        <w:t>zdělávání (školský zákon)</w:t>
      </w:r>
      <w:r w:rsidR="00B617AA">
        <w:rPr>
          <w:rFonts w:ascii="Arial" w:hAnsi="Arial"/>
          <w:sz w:val="24"/>
        </w:rPr>
        <w:t xml:space="preserve"> v platném znění</w:t>
      </w:r>
      <w:r>
        <w:rPr>
          <w:rFonts w:ascii="Arial" w:hAnsi="Arial"/>
          <w:sz w:val="24"/>
        </w:rPr>
        <w:t>,</w:t>
      </w:r>
      <w:r w:rsidRPr="00B9110D">
        <w:rPr>
          <w:rFonts w:ascii="Arial" w:hAnsi="Arial"/>
          <w:sz w:val="24"/>
        </w:rPr>
        <w:t xml:space="preserve"> krajský úřad v přenesené působnosti </w:t>
      </w:r>
      <w:r w:rsidRPr="00B9110D">
        <w:rPr>
          <w:rFonts w:ascii="Arial" w:hAnsi="Arial"/>
          <w:b/>
          <w:sz w:val="24"/>
        </w:rPr>
        <w:t>s vědomím zastupitelstva kraje</w:t>
      </w:r>
      <w:r w:rsidRPr="00B9110D">
        <w:rPr>
          <w:rFonts w:ascii="Arial" w:hAnsi="Arial"/>
          <w:sz w:val="24"/>
        </w:rPr>
        <w:t xml:space="preserve"> prostřednictvím krajských normativů a v souladu se zásadami stanovenými ministerstvem rozepisuje a poskytuje právnickým osobám vykonávajícím činnost škol a školských zařízení, které zřizuje kraj, finanční prostřed</w:t>
      </w:r>
      <w:r>
        <w:rPr>
          <w:rFonts w:ascii="Arial" w:hAnsi="Arial"/>
          <w:sz w:val="24"/>
        </w:rPr>
        <w:t xml:space="preserve">ky podle § 160 odst. 1 písm. d) a </w:t>
      </w:r>
      <w:r w:rsidR="00340153">
        <w:rPr>
          <w:rFonts w:ascii="Arial" w:hAnsi="Arial" w:cs="Arial"/>
          <w:sz w:val="24"/>
          <w:szCs w:val="24"/>
        </w:rPr>
        <w:t xml:space="preserve">rozepisuje </w:t>
      </w:r>
      <w:r>
        <w:rPr>
          <w:rFonts w:ascii="Arial" w:hAnsi="Arial" w:cs="Arial"/>
          <w:sz w:val="24"/>
          <w:szCs w:val="24"/>
        </w:rPr>
        <w:t xml:space="preserve">a poskytuje </w:t>
      </w:r>
      <w:r w:rsidRPr="00B9110D">
        <w:rPr>
          <w:rFonts w:ascii="Arial" w:hAnsi="Arial" w:cs="Arial"/>
          <w:sz w:val="24"/>
          <w:szCs w:val="24"/>
        </w:rPr>
        <w:t>přímo právnickým osobám vykonáva</w:t>
      </w:r>
      <w:r>
        <w:rPr>
          <w:rFonts w:ascii="Arial" w:hAnsi="Arial" w:cs="Arial"/>
          <w:sz w:val="24"/>
          <w:szCs w:val="24"/>
        </w:rPr>
        <w:t xml:space="preserve">jícím činnost </w:t>
      </w:r>
      <w:r w:rsidRPr="00B9110D">
        <w:rPr>
          <w:rFonts w:ascii="Arial" w:hAnsi="Arial" w:cs="Arial"/>
          <w:sz w:val="24"/>
          <w:szCs w:val="24"/>
        </w:rPr>
        <w:t>škol a škol</w:t>
      </w:r>
      <w:r>
        <w:rPr>
          <w:rFonts w:ascii="Arial" w:hAnsi="Arial" w:cs="Arial"/>
          <w:sz w:val="24"/>
          <w:szCs w:val="24"/>
        </w:rPr>
        <w:t xml:space="preserve">ských  zařízení, které zřizují </w:t>
      </w:r>
      <w:r w:rsidRPr="00B9110D">
        <w:rPr>
          <w:rFonts w:ascii="Arial" w:hAnsi="Arial" w:cs="Arial"/>
          <w:sz w:val="24"/>
          <w:szCs w:val="24"/>
        </w:rPr>
        <w:t>obce nebo svazky obcí, finanční prostředk</w:t>
      </w:r>
      <w:r>
        <w:rPr>
          <w:rFonts w:ascii="Arial" w:hAnsi="Arial" w:cs="Arial"/>
          <w:sz w:val="24"/>
          <w:szCs w:val="24"/>
        </w:rPr>
        <w:t xml:space="preserve">y podle § 160 odst. 1 písm. c), jde o tzv. přímé náklady, </w:t>
      </w:r>
      <w:r w:rsidRPr="00B9362E">
        <w:rPr>
          <w:rFonts w:ascii="Arial" w:hAnsi="Arial" w:cs="Arial"/>
          <w:b/>
          <w:sz w:val="24"/>
          <w:szCs w:val="24"/>
        </w:rPr>
        <w:t xml:space="preserve">tj. náklady, které hradí stát prostřednictvím krajských úřadů. </w:t>
      </w:r>
    </w:p>
    <w:p w:rsidR="00594FDF" w:rsidRPr="00F40E6C" w:rsidRDefault="00594FDF" w:rsidP="00594FDF">
      <w:pPr>
        <w:jc w:val="both"/>
        <w:rPr>
          <w:rFonts w:ascii="Arial" w:hAnsi="Arial" w:cs="Arial"/>
          <w:sz w:val="24"/>
          <w:szCs w:val="24"/>
        </w:rPr>
      </w:pPr>
    </w:p>
    <w:p w:rsidR="00594FDF" w:rsidRDefault="00594FDF" w:rsidP="00594FD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Přímé náklady</w:t>
      </w:r>
      <w:r w:rsidRPr="00F3655E">
        <w:rPr>
          <w:rFonts w:ascii="Arial" w:hAnsi="Arial" w:cs="Arial"/>
          <w:sz w:val="24"/>
          <w:szCs w:val="24"/>
        </w:rPr>
        <w:t xml:space="preserve"> jsou určeny </w:t>
      </w:r>
      <w:r>
        <w:rPr>
          <w:rFonts w:ascii="Arial" w:hAnsi="Arial" w:cs="Arial"/>
          <w:sz w:val="24"/>
          <w:szCs w:val="24"/>
        </w:rPr>
        <w:t xml:space="preserve">především </w:t>
      </w:r>
      <w:r w:rsidRPr="00F3655E">
        <w:rPr>
          <w:rFonts w:ascii="Arial" w:hAnsi="Arial" w:cs="Arial"/>
          <w:sz w:val="24"/>
          <w:szCs w:val="24"/>
        </w:rPr>
        <w:t>na platy, výdaje na učební pomůcky, výdaje na školní potřeby a na učebnice, a rovněž výdaje na další vzdělávání pedagogických pracovníků, na činnosti, které přímo souvisejí s rozvojem škol a kvalitou vzdělávání.</w:t>
      </w:r>
      <w:r>
        <w:rPr>
          <w:rFonts w:ascii="Arial" w:hAnsi="Arial" w:cs="Arial"/>
          <w:sz w:val="24"/>
          <w:szCs w:val="24"/>
        </w:rPr>
        <w:t xml:space="preserve"> </w:t>
      </w:r>
    </w:p>
    <w:p w:rsidR="001E5010" w:rsidRDefault="001E5010" w:rsidP="00594FDF">
      <w:pPr>
        <w:jc w:val="both"/>
        <w:rPr>
          <w:rFonts w:ascii="Arial" w:hAnsi="Arial" w:cs="Arial"/>
          <w:sz w:val="24"/>
          <w:szCs w:val="24"/>
        </w:rPr>
      </w:pPr>
    </w:p>
    <w:p w:rsidR="001E5010" w:rsidRDefault="001E5010" w:rsidP="001E5010">
      <w:pPr>
        <w:jc w:val="both"/>
        <w:rPr>
          <w:rFonts w:ascii="Arial" w:hAnsi="Arial" w:cs="Arial"/>
          <w:sz w:val="24"/>
          <w:szCs w:val="24"/>
        </w:rPr>
      </w:pPr>
      <w:r w:rsidRPr="00B9362E">
        <w:rPr>
          <w:rFonts w:ascii="Arial" w:hAnsi="Arial" w:cs="Arial"/>
          <w:sz w:val="24"/>
          <w:szCs w:val="24"/>
        </w:rPr>
        <w:t>Odbor školství, mládeže a tělovýchovy Krajského úřadu Olomouckého kraje (dále jen OŠ</w:t>
      </w:r>
      <w:smartTag w:uri="urn:schemas-microsoft-com:office:smarttags" w:element="PersonName">
        <w:r w:rsidRPr="00B9362E">
          <w:rPr>
            <w:rFonts w:ascii="Arial" w:hAnsi="Arial" w:cs="Arial"/>
            <w:sz w:val="24"/>
            <w:szCs w:val="24"/>
          </w:rPr>
          <w:t>M</w:t>
        </w:r>
      </w:smartTag>
      <w:r w:rsidRPr="00B9362E">
        <w:rPr>
          <w:rFonts w:ascii="Arial" w:hAnsi="Arial" w:cs="Arial"/>
          <w:sz w:val="24"/>
          <w:szCs w:val="24"/>
        </w:rPr>
        <w:t xml:space="preserve">T) vypracoval v souladu s platnými právními normami „Principy rozdělování dotace na přímé náklady na vzdělávání pro školy a školská zařízení </w:t>
      </w:r>
      <w:smartTag w:uri="urn:schemas-microsoft-com:office:smarttags" w:element="PersonName">
        <w:r w:rsidRPr="00B9362E">
          <w:rPr>
            <w:rFonts w:ascii="Arial" w:hAnsi="Arial" w:cs="Arial"/>
            <w:sz w:val="24"/>
            <w:szCs w:val="24"/>
          </w:rPr>
          <w:t>Olomouc</w:t>
        </w:r>
      </w:smartTag>
      <w:r w:rsidRPr="00B9362E">
        <w:rPr>
          <w:rFonts w:ascii="Arial" w:hAnsi="Arial" w:cs="Arial"/>
          <w:sz w:val="24"/>
          <w:szCs w:val="24"/>
        </w:rPr>
        <w:t>kého kraje zřizovaná krajem a obcemi na rok 20</w:t>
      </w:r>
      <w:r>
        <w:rPr>
          <w:rFonts w:ascii="Arial" w:hAnsi="Arial" w:cs="Arial"/>
          <w:sz w:val="24"/>
          <w:szCs w:val="24"/>
        </w:rPr>
        <w:t>12</w:t>
      </w:r>
      <w:r w:rsidRPr="00B9362E">
        <w:rPr>
          <w:rFonts w:ascii="Arial" w:hAnsi="Arial" w:cs="Arial"/>
          <w:sz w:val="24"/>
          <w:szCs w:val="24"/>
        </w:rPr>
        <w:t xml:space="preserve">“ (dále jen Principy), které </w:t>
      </w:r>
      <w:r>
        <w:rPr>
          <w:rFonts w:ascii="Arial" w:hAnsi="Arial" w:cs="Arial"/>
          <w:sz w:val="24"/>
          <w:szCs w:val="24"/>
        </w:rPr>
        <w:t>Rada Olomouckého kraje (dále jen ROK)</w:t>
      </w:r>
      <w:r w:rsidRPr="00B9362E">
        <w:rPr>
          <w:rFonts w:ascii="Arial" w:hAnsi="Arial" w:cs="Arial"/>
          <w:sz w:val="24"/>
          <w:szCs w:val="24"/>
        </w:rPr>
        <w:t xml:space="preserve"> vzala na vědomí dne </w:t>
      </w:r>
      <w:r>
        <w:rPr>
          <w:rFonts w:ascii="Arial" w:hAnsi="Arial" w:cs="Arial"/>
          <w:sz w:val="24"/>
          <w:szCs w:val="24"/>
        </w:rPr>
        <w:t>7</w:t>
      </w:r>
      <w:r w:rsidRPr="00B9362E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2</w:t>
      </w:r>
      <w:r w:rsidRPr="00B9362E">
        <w:rPr>
          <w:rFonts w:ascii="Arial" w:hAnsi="Arial" w:cs="Arial"/>
          <w:sz w:val="24"/>
          <w:szCs w:val="24"/>
        </w:rPr>
        <w:t>. 20</w:t>
      </w:r>
      <w:r>
        <w:rPr>
          <w:rFonts w:ascii="Arial" w:hAnsi="Arial" w:cs="Arial"/>
          <w:sz w:val="24"/>
          <w:szCs w:val="24"/>
        </w:rPr>
        <w:t>12</w:t>
      </w:r>
      <w:r w:rsidRPr="00B9362E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Podrobná metodika včetně krajských normativů je zveřejněna na </w:t>
      </w:r>
      <w:hyperlink r:id="rId7" w:history="1">
        <w:r w:rsidRPr="007D79C1">
          <w:rPr>
            <w:rStyle w:val="Hypertextovodkaz"/>
            <w:rFonts w:ascii="Arial" w:hAnsi="Arial" w:cs="Arial"/>
            <w:sz w:val="24"/>
            <w:szCs w:val="24"/>
          </w:rPr>
          <w:t>www.kr-olomoucky.cz</w:t>
        </w:r>
      </w:hyperlink>
      <w:r w:rsidRPr="00117735">
        <w:rPr>
          <w:rStyle w:val="Hypertextovodkaz"/>
          <w:rFonts w:ascii="Arial" w:hAnsi="Arial" w:cs="Arial"/>
          <w:color w:val="auto"/>
          <w:sz w:val="24"/>
          <w:szCs w:val="24"/>
          <w:u w:val="none"/>
        </w:rPr>
        <w:t>.</w:t>
      </w:r>
    </w:p>
    <w:p w:rsidR="001E5010" w:rsidRDefault="001E5010" w:rsidP="00594FDF">
      <w:pPr>
        <w:jc w:val="both"/>
        <w:rPr>
          <w:rFonts w:ascii="Arial" w:hAnsi="Arial" w:cs="Arial"/>
          <w:sz w:val="24"/>
          <w:szCs w:val="24"/>
        </w:rPr>
      </w:pPr>
    </w:p>
    <w:p w:rsidR="001E5010" w:rsidRDefault="001E5010" w:rsidP="001E501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ROK na svém zasedání dne 7. 2. 2012 doporučila OŠMT přidělovat prostředky na přímé náklady školám a školským zařízením na základě Principů a uložila předložit ROK rozpis rozpočtu na jednotlivé právnické osoby vykonávající činnost škol a školských zařízení zřizovaných krajem a obcemi na rok 2012. </w:t>
      </w:r>
    </w:p>
    <w:p w:rsidR="00594FDF" w:rsidRDefault="00594FDF" w:rsidP="00594FDF">
      <w:pPr>
        <w:jc w:val="both"/>
        <w:rPr>
          <w:rFonts w:ascii="Arial" w:hAnsi="Arial" w:cs="Arial"/>
          <w:b/>
          <w:sz w:val="24"/>
          <w:szCs w:val="24"/>
        </w:rPr>
      </w:pPr>
    </w:p>
    <w:p w:rsidR="001E5010" w:rsidRDefault="001E5010" w:rsidP="001E5010">
      <w:pPr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Dále dle § 163 odst. 1 písm. a) téhož zákona je předložen rozpis rozpočtu na rozvojové programy (tzv. účelové prostředky) na školy a školská zařízení zřizovaná Olomouckým krajem, obcemi a na soukromé školy v Olomouckém kraji.</w:t>
      </w:r>
    </w:p>
    <w:p w:rsidR="001E5010" w:rsidRDefault="001E5010" w:rsidP="00594FDF">
      <w:pPr>
        <w:jc w:val="both"/>
        <w:rPr>
          <w:rFonts w:ascii="Arial" w:hAnsi="Arial" w:cs="Arial"/>
          <w:sz w:val="24"/>
          <w:szCs w:val="24"/>
        </w:rPr>
      </w:pPr>
    </w:p>
    <w:p w:rsidR="009B2F7D" w:rsidRPr="00915AC7" w:rsidRDefault="00FB5458" w:rsidP="009B2F7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Rada Olomouckého kraje na svém zasedání dne </w:t>
      </w:r>
      <w:r w:rsidR="001E5010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. </w:t>
      </w:r>
      <w:r w:rsidR="001E5010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 201</w:t>
      </w:r>
      <w:r w:rsidR="001E5010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</w:t>
      </w:r>
      <w:r w:rsidRPr="00FB5458">
        <w:rPr>
          <w:rFonts w:ascii="Arial" w:hAnsi="Arial" w:cs="Arial"/>
          <w:b/>
          <w:sz w:val="24"/>
          <w:szCs w:val="24"/>
        </w:rPr>
        <w:t>doporučila Zastupitelstvu Olomouckého kraje vzít na vědomí rozpis rozpočtu škol a školských zařízení v působnosti Olomouckého kraje na rok 201</w:t>
      </w:r>
      <w:r w:rsidR="001E5010">
        <w:rPr>
          <w:rFonts w:ascii="Arial" w:hAnsi="Arial" w:cs="Arial"/>
          <w:b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.</w:t>
      </w:r>
    </w:p>
    <w:p w:rsidR="00594FDF" w:rsidRDefault="00594FDF" w:rsidP="00594FDF">
      <w:pPr>
        <w:jc w:val="both"/>
        <w:rPr>
          <w:rFonts w:ascii="Arial" w:hAnsi="Arial" w:cs="Arial"/>
          <w:sz w:val="24"/>
          <w:szCs w:val="24"/>
        </w:rPr>
      </w:pPr>
    </w:p>
    <w:p w:rsidR="001D4E07" w:rsidRDefault="001D4E07" w:rsidP="001D4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Prostředky byly jednotlivým příjemcům rozepsány v souladu s Rozhodnutími </w:t>
      </w:r>
      <w:smartTag w:uri="urn:schemas-microsoft-com:office:smarttags" w:element="PersonName">
        <w:r>
          <w:rPr>
            <w:rFonts w:ascii="Arial" w:hAnsi="Arial" w:cs="Arial"/>
            <w:sz w:val="24"/>
            <w:szCs w:val="24"/>
          </w:rPr>
          <w:t>M</w:t>
        </w:r>
      </w:smartTag>
      <w:r>
        <w:rPr>
          <w:rFonts w:ascii="Arial" w:hAnsi="Arial" w:cs="Arial"/>
          <w:sz w:val="24"/>
          <w:szCs w:val="24"/>
        </w:rPr>
        <w:t>Š</w:t>
      </w:r>
      <w:smartTag w:uri="urn:schemas-microsoft-com:office:smarttags" w:element="PersonName">
        <w:r>
          <w:rPr>
            <w:rFonts w:ascii="Arial" w:hAnsi="Arial" w:cs="Arial"/>
            <w:sz w:val="24"/>
            <w:szCs w:val="24"/>
          </w:rPr>
          <w:t>M</w:t>
        </w:r>
      </w:smartTag>
      <w:r>
        <w:rPr>
          <w:rFonts w:ascii="Arial" w:hAnsi="Arial" w:cs="Arial"/>
          <w:sz w:val="24"/>
          <w:szCs w:val="24"/>
        </w:rPr>
        <w:t>T a v souladu se školským zákonem.</w:t>
      </w:r>
    </w:p>
    <w:p w:rsidR="003D7896" w:rsidRPr="0084258F" w:rsidRDefault="001D4E07" w:rsidP="003D7896">
      <w:pPr>
        <w:pStyle w:val="normln0"/>
        <w:rPr>
          <w:u w:val="single"/>
        </w:rPr>
      </w:pPr>
      <w:r>
        <w:rPr>
          <w:u w:val="single"/>
        </w:rPr>
        <w:br w:type="page"/>
      </w:r>
      <w:r w:rsidR="003D7896" w:rsidRPr="0084258F">
        <w:rPr>
          <w:u w:val="single"/>
        </w:rPr>
        <w:lastRenderedPageBreak/>
        <w:t>Přílohy:</w:t>
      </w:r>
    </w:p>
    <w:p w:rsidR="003D7896" w:rsidRPr="00843E18" w:rsidRDefault="003D7896" w:rsidP="003D7896">
      <w:pPr>
        <w:jc w:val="both"/>
        <w:rPr>
          <w:rFonts w:ascii="Arial" w:hAnsi="Arial" w:cs="Arial"/>
          <w:b/>
          <w:bCs/>
          <w:sz w:val="24"/>
        </w:rPr>
      </w:pPr>
    </w:p>
    <w:p w:rsidR="00D80471" w:rsidRDefault="00D80471" w:rsidP="00D80471">
      <w:pPr>
        <w:jc w:val="both"/>
        <w:rPr>
          <w:rFonts w:ascii="Arial" w:hAnsi="Arial" w:cs="Arial"/>
          <w:bCs/>
          <w:sz w:val="24"/>
          <w:u w:val="single"/>
        </w:rPr>
      </w:pPr>
      <w:r w:rsidRPr="004051A7">
        <w:rPr>
          <w:rFonts w:ascii="Arial" w:hAnsi="Arial" w:cs="Arial"/>
          <w:bCs/>
          <w:sz w:val="24"/>
        </w:rPr>
        <w:t xml:space="preserve">- </w:t>
      </w:r>
      <w:r w:rsidRPr="00843E18">
        <w:rPr>
          <w:rFonts w:ascii="Arial" w:hAnsi="Arial" w:cs="Arial"/>
          <w:bCs/>
          <w:sz w:val="24"/>
          <w:u w:val="single"/>
        </w:rPr>
        <w:t>Příloha č.</w:t>
      </w:r>
      <w:r>
        <w:rPr>
          <w:rFonts w:ascii="Arial" w:hAnsi="Arial" w:cs="Arial"/>
          <w:bCs/>
          <w:sz w:val="24"/>
          <w:u w:val="single"/>
        </w:rPr>
        <w:t xml:space="preserve"> </w:t>
      </w:r>
      <w:r w:rsidRPr="00843E18">
        <w:rPr>
          <w:rFonts w:ascii="Arial" w:hAnsi="Arial" w:cs="Arial"/>
          <w:bCs/>
          <w:sz w:val="24"/>
          <w:u w:val="single"/>
        </w:rPr>
        <w:t>1</w:t>
      </w:r>
    </w:p>
    <w:p w:rsidR="00D80471" w:rsidRDefault="00D80471" w:rsidP="00D80471">
      <w:pPr>
        <w:ind w:left="1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Rozpis rozpočtu přímých nákladů na rok 201</w:t>
      </w:r>
      <w:r w:rsidR="001E5010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na jednotlivé školy a školská zařízení zřizovaná Olomouckým krajem – UZ 33 353</w:t>
      </w:r>
    </w:p>
    <w:p w:rsidR="00D80471" w:rsidRPr="00B20CEE" w:rsidRDefault="00D80471" w:rsidP="00D80471">
      <w:pPr>
        <w:ind w:firstLine="1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(strana </w:t>
      </w:r>
      <w:r w:rsidR="001D4E07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 - </w:t>
      </w:r>
      <w:r w:rsidR="001D4E07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)</w:t>
      </w:r>
    </w:p>
    <w:p w:rsidR="00D80471" w:rsidRDefault="00D80471" w:rsidP="00D80471">
      <w:pPr>
        <w:jc w:val="both"/>
        <w:rPr>
          <w:rFonts w:ascii="Arial" w:hAnsi="Arial" w:cs="Arial"/>
          <w:bCs/>
          <w:sz w:val="24"/>
          <w:u w:val="single"/>
        </w:rPr>
      </w:pPr>
    </w:p>
    <w:p w:rsidR="00D80471" w:rsidRDefault="00D80471" w:rsidP="00D80471">
      <w:pPr>
        <w:jc w:val="both"/>
        <w:rPr>
          <w:rFonts w:ascii="Arial" w:hAnsi="Arial" w:cs="Arial"/>
          <w:bCs/>
          <w:sz w:val="24"/>
          <w:u w:val="single"/>
        </w:rPr>
      </w:pPr>
      <w:r w:rsidRPr="004051A7">
        <w:rPr>
          <w:rFonts w:ascii="Arial" w:hAnsi="Arial" w:cs="Arial"/>
          <w:bCs/>
          <w:sz w:val="24"/>
        </w:rPr>
        <w:t xml:space="preserve">- </w:t>
      </w:r>
      <w:r w:rsidRPr="00843E18">
        <w:rPr>
          <w:rFonts w:ascii="Arial" w:hAnsi="Arial" w:cs="Arial"/>
          <w:bCs/>
          <w:sz w:val="24"/>
          <w:u w:val="single"/>
        </w:rPr>
        <w:t>Příloha č.</w:t>
      </w:r>
      <w:r>
        <w:rPr>
          <w:rFonts w:ascii="Arial" w:hAnsi="Arial" w:cs="Arial"/>
          <w:bCs/>
          <w:sz w:val="24"/>
          <w:u w:val="single"/>
        </w:rPr>
        <w:t xml:space="preserve"> 2</w:t>
      </w:r>
    </w:p>
    <w:p w:rsidR="00D80471" w:rsidRPr="00F05076" w:rsidRDefault="00D80471" w:rsidP="00D80471">
      <w:pPr>
        <w:ind w:left="180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sz w:val="24"/>
          <w:szCs w:val="24"/>
        </w:rPr>
        <w:t>Rozpis rozpočtu přímých nákladů na rok 201</w:t>
      </w:r>
      <w:r w:rsidR="001E5010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na jednotlivé školy a školská zařízení zřizovaná obcemi na území Olomouckého kraje – UZ 33 353                  </w:t>
      </w:r>
    </w:p>
    <w:p w:rsidR="00D80471" w:rsidRDefault="00D80471" w:rsidP="00D80471">
      <w:pPr>
        <w:ind w:firstLine="180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(s</w:t>
      </w:r>
      <w:r w:rsidRPr="00F05076">
        <w:rPr>
          <w:rFonts w:ascii="Arial" w:hAnsi="Arial" w:cs="Arial"/>
          <w:bCs/>
          <w:sz w:val="24"/>
        </w:rPr>
        <w:t>trana</w:t>
      </w:r>
      <w:r>
        <w:rPr>
          <w:rFonts w:ascii="Arial" w:hAnsi="Arial" w:cs="Arial"/>
          <w:bCs/>
          <w:sz w:val="24"/>
        </w:rPr>
        <w:t xml:space="preserve"> </w:t>
      </w:r>
      <w:r w:rsidR="001D4E07">
        <w:rPr>
          <w:rFonts w:ascii="Arial" w:hAnsi="Arial" w:cs="Arial"/>
          <w:bCs/>
          <w:sz w:val="24"/>
        </w:rPr>
        <w:t>7</w:t>
      </w:r>
      <w:r>
        <w:rPr>
          <w:rFonts w:ascii="Arial" w:hAnsi="Arial" w:cs="Arial"/>
          <w:bCs/>
          <w:sz w:val="24"/>
        </w:rPr>
        <w:t xml:space="preserve"> - 1</w:t>
      </w:r>
      <w:r w:rsidR="001D4E07">
        <w:rPr>
          <w:rFonts w:ascii="Arial" w:hAnsi="Arial" w:cs="Arial"/>
          <w:bCs/>
          <w:sz w:val="24"/>
        </w:rPr>
        <w:t>7</w:t>
      </w:r>
      <w:r>
        <w:rPr>
          <w:rFonts w:ascii="Arial" w:hAnsi="Arial" w:cs="Arial"/>
          <w:bCs/>
          <w:sz w:val="24"/>
        </w:rPr>
        <w:t>)</w:t>
      </w:r>
    </w:p>
    <w:p w:rsidR="00D80471" w:rsidRDefault="00D80471" w:rsidP="00D80471">
      <w:pPr>
        <w:jc w:val="both"/>
        <w:rPr>
          <w:rFonts w:ascii="Arial" w:hAnsi="Arial" w:cs="Arial"/>
          <w:bCs/>
          <w:sz w:val="24"/>
        </w:rPr>
      </w:pPr>
    </w:p>
    <w:p w:rsidR="00D80471" w:rsidRDefault="00D80471" w:rsidP="00D80471">
      <w:pPr>
        <w:jc w:val="both"/>
        <w:rPr>
          <w:rFonts w:ascii="Arial" w:hAnsi="Arial" w:cs="Arial"/>
          <w:bCs/>
          <w:sz w:val="24"/>
          <w:u w:val="single"/>
        </w:rPr>
      </w:pPr>
      <w:r w:rsidRPr="004051A7">
        <w:rPr>
          <w:rFonts w:ascii="Arial" w:hAnsi="Arial" w:cs="Arial"/>
          <w:bCs/>
          <w:sz w:val="24"/>
        </w:rPr>
        <w:t xml:space="preserve">- </w:t>
      </w:r>
      <w:r w:rsidRPr="00843E18">
        <w:rPr>
          <w:rFonts w:ascii="Arial" w:hAnsi="Arial" w:cs="Arial"/>
          <w:bCs/>
          <w:sz w:val="24"/>
          <w:u w:val="single"/>
        </w:rPr>
        <w:t>Příloha č.</w:t>
      </w:r>
      <w:r>
        <w:rPr>
          <w:rFonts w:ascii="Arial" w:hAnsi="Arial" w:cs="Arial"/>
          <w:bCs/>
          <w:sz w:val="24"/>
          <w:u w:val="single"/>
        </w:rPr>
        <w:t xml:space="preserve"> 3</w:t>
      </w:r>
    </w:p>
    <w:p w:rsidR="00D80471" w:rsidRPr="00D061F5" w:rsidRDefault="00D80471" w:rsidP="00D80471">
      <w:pPr>
        <w:ind w:left="1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Rozpis rozpočtu rozvojových programů</w:t>
      </w:r>
      <w:r w:rsidRPr="00D061F5">
        <w:rPr>
          <w:rFonts w:ascii="Arial" w:hAnsi="Arial" w:cs="Arial"/>
          <w:bCs/>
          <w:sz w:val="24"/>
          <w:szCs w:val="24"/>
        </w:rPr>
        <w:t xml:space="preserve"> </w:t>
      </w:r>
      <w:r w:rsidR="00CB0D3D">
        <w:rPr>
          <w:rFonts w:ascii="Arial" w:hAnsi="Arial" w:cs="Arial"/>
          <w:bCs/>
          <w:sz w:val="24"/>
          <w:szCs w:val="24"/>
        </w:rPr>
        <w:t xml:space="preserve">MŠMT </w:t>
      </w:r>
      <w:r>
        <w:rPr>
          <w:rFonts w:ascii="Arial" w:hAnsi="Arial" w:cs="Arial"/>
          <w:bCs/>
          <w:sz w:val="24"/>
          <w:szCs w:val="24"/>
        </w:rPr>
        <w:t>na rok 201</w:t>
      </w:r>
      <w:r w:rsidR="001E5010">
        <w:rPr>
          <w:rFonts w:ascii="Arial" w:hAnsi="Arial" w:cs="Arial"/>
          <w:bCs/>
          <w:sz w:val="24"/>
          <w:szCs w:val="24"/>
        </w:rPr>
        <w:t>2</w:t>
      </w:r>
      <w:r>
        <w:rPr>
          <w:rFonts w:ascii="Arial" w:hAnsi="Arial" w:cs="Arial"/>
          <w:bCs/>
          <w:sz w:val="24"/>
          <w:szCs w:val="24"/>
        </w:rPr>
        <w:t xml:space="preserve"> na jednotlivé školy a školská zařízení zřizovaná Olomouckým krajem</w:t>
      </w:r>
      <w:r w:rsidR="001D4E07">
        <w:rPr>
          <w:rFonts w:ascii="Arial" w:hAnsi="Arial" w:cs="Arial"/>
          <w:bCs/>
          <w:sz w:val="24"/>
          <w:szCs w:val="24"/>
        </w:rPr>
        <w:t xml:space="preserve">, </w:t>
      </w:r>
      <w:r>
        <w:rPr>
          <w:rFonts w:ascii="Arial" w:hAnsi="Arial" w:cs="Arial"/>
          <w:bCs/>
          <w:sz w:val="24"/>
          <w:szCs w:val="24"/>
        </w:rPr>
        <w:t xml:space="preserve">obcemi </w:t>
      </w:r>
      <w:r w:rsidR="001D4E07">
        <w:rPr>
          <w:rFonts w:ascii="Arial" w:hAnsi="Arial" w:cs="Arial"/>
          <w:bCs/>
          <w:sz w:val="24"/>
          <w:szCs w:val="24"/>
        </w:rPr>
        <w:t>a na soukromé školy v Olomouckém kraji</w:t>
      </w:r>
    </w:p>
    <w:p w:rsidR="00D80471" w:rsidRDefault="00D80471" w:rsidP="00D80471">
      <w:pPr>
        <w:ind w:firstLine="180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(s</w:t>
      </w:r>
      <w:r w:rsidRPr="00F05076">
        <w:rPr>
          <w:rFonts w:ascii="Arial" w:hAnsi="Arial" w:cs="Arial"/>
          <w:bCs/>
          <w:sz w:val="24"/>
        </w:rPr>
        <w:t>trana</w:t>
      </w:r>
      <w:r>
        <w:rPr>
          <w:rFonts w:ascii="Arial" w:hAnsi="Arial" w:cs="Arial"/>
          <w:bCs/>
          <w:sz w:val="24"/>
        </w:rPr>
        <w:t xml:space="preserve"> 1</w:t>
      </w:r>
      <w:r w:rsidR="001D4E07">
        <w:rPr>
          <w:rFonts w:ascii="Arial" w:hAnsi="Arial" w:cs="Arial"/>
          <w:bCs/>
          <w:sz w:val="24"/>
        </w:rPr>
        <w:t>8</w:t>
      </w:r>
      <w:r>
        <w:rPr>
          <w:rFonts w:ascii="Arial" w:hAnsi="Arial" w:cs="Arial"/>
          <w:bCs/>
          <w:sz w:val="24"/>
        </w:rPr>
        <w:t xml:space="preserve"> – </w:t>
      </w:r>
      <w:r w:rsidR="001E5010">
        <w:rPr>
          <w:rFonts w:ascii="Arial" w:hAnsi="Arial" w:cs="Arial"/>
          <w:bCs/>
          <w:sz w:val="24"/>
        </w:rPr>
        <w:t>19</w:t>
      </w:r>
      <w:r>
        <w:rPr>
          <w:rFonts w:ascii="Arial" w:hAnsi="Arial" w:cs="Arial"/>
          <w:bCs/>
          <w:sz w:val="24"/>
        </w:rPr>
        <w:t>)</w:t>
      </w:r>
    </w:p>
    <w:sectPr w:rsidR="00D80471" w:rsidSect="00A6447D">
      <w:footerReference w:type="default" r:id="rId8"/>
      <w:pgSz w:w="11907" w:h="16840" w:code="9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C2C" w:rsidRDefault="003E7C2C">
      <w:r>
        <w:separator/>
      </w:r>
    </w:p>
  </w:endnote>
  <w:endnote w:type="continuationSeparator" w:id="0">
    <w:p w:rsidR="003E7C2C" w:rsidRDefault="003E7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278" w:rsidRPr="00457551" w:rsidRDefault="00FB5458" w:rsidP="00D11139">
    <w:pPr>
      <w:pStyle w:val="Zpat"/>
      <w:pBdr>
        <w:top w:val="single" w:sz="4" w:space="1" w:color="auto"/>
      </w:pBdr>
      <w:rPr>
        <w:rFonts w:ascii="Arial" w:hAnsi="Arial"/>
        <w:i/>
        <w:szCs w:val="24"/>
      </w:rPr>
    </w:pPr>
    <w:r>
      <w:rPr>
        <w:rFonts w:ascii="Arial" w:hAnsi="Arial"/>
        <w:i/>
        <w:szCs w:val="24"/>
      </w:rPr>
      <w:t xml:space="preserve">Zastupitelstvo </w:t>
    </w:r>
    <w:r w:rsidR="00807278" w:rsidRPr="00457551">
      <w:rPr>
        <w:rFonts w:ascii="Arial" w:hAnsi="Arial"/>
        <w:i/>
        <w:szCs w:val="24"/>
      </w:rPr>
      <w:t xml:space="preserve">Olomouckého kraje </w:t>
    </w:r>
    <w:r w:rsidR="00D80471">
      <w:rPr>
        <w:rFonts w:ascii="Arial" w:hAnsi="Arial"/>
        <w:i/>
        <w:szCs w:val="24"/>
      </w:rPr>
      <w:t>2</w:t>
    </w:r>
    <w:r w:rsidR="001E5010">
      <w:rPr>
        <w:rFonts w:ascii="Arial" w:hAnsi="Arial"/>
        <w:i/>
        <w:szCs w:val="24"/>
      </w:rPr>
      <w:t>7</w:t>
    </w:r>
    <w:r w:rsidR="00807278" w:rsidRPr="00457551">
      <w:rPr>
        <w:rFonts w:ascii="Arial" w:hAnsi="Arial"/>
        <w:i/>
        <w:szCs w:val="24"/>
      </w:rPr>
      <w:t xml:space="preserve">. </w:t>
    </w:r>
    <w:r w:rsidR="00FC1F8B">
      <w:rPr>
        <w:rFonts w:ascii="Arial" w:hAnsi="Arial"/>
        <w:i/>
        <w:szCs w:val="24"/>
      </w:rPr>
      <w:t>4</w:t>
    </w:r>
    <w:r w:rsidR="00807278" w:rsidRPr="00457551">
      <w:rPr>
        <w:rFonts w:ascii="Arial" w:hAnsi="Arial"/>
        <w:i/>
        <w:szCs w:val="24"/>
      </w:rPr>
      <w:t>. 20</w:t>
    </w:r>
    <w:r w:rsidR="00FC1F8B">
      <w:rPr>
        <w:rFonts w:ascii="Arial" w:hAnsi="Arial"/>
        <w:i/>
        <w:szCs w:val="24"/>
      </w:rPr>
      <w:t>1</w:t>
    </w:r>
    <w:r w:rsidR="001E5010">
      <w:rPr>
        <w:rFonts w:ascii="Arial" w:hAnsi="Arial"/>
        <w:i/>
        <w:szCs w:val="24"/>
      </w:rPr>
      <w:t>2</w:t>
    </w:r>
    <w:r w:rsidR="00807278" w:rsidRPr="00457551">
      <w:rPr>
        <w:rFonts w:ascii="Arial" w:hAnsi="Arial"/>
        <w:i/>
        <w:szCs w:val="24"/>
      </w:rPr>
      <w:tab/>
      <w:t xml:space="preserve">        </w:t>
    </w:r>
    <w:r w:rsidR="00807278" w:rsidRPr="00457551">
      <w:rPr>
        <w:rFonts w:ascii="Arial" w:hAnsi="Arial"/>
        <w:i/>
        <w:szCs w:val="24"/>
      </w:rPr>
      <w:tab/>
      <w:t xml:space="preserve">Strana  </w:t>
    </w:r>
    <w:r w:rsidR="00807278" w:rsidRPr="00457551">
      <w:rPr>
        <w:rFonts w:ascii="Arial" w:hAnsi="Arial"/>
        <w:i/>
        <w:szCs w:val="24"/>
      </w:rPr>
      <w:fldChar w:fldCharType="begin"/>
    </w:r>
    <w:r w:rsidR="00807278" w:rsidRPr="00457551">
      <w:rPr>
        <w:rFonts w:ascii="Arial" w:hAnsi="Arial"/>
        <w:i/>
        <w:szCs w:val="24"/>
      </w:rPr>
      <w:instrText xml:space="preserve"> PAGE </w:instrText>
    </w:r>
    <w:r w:rsidR="00807278" w:rsidRPr="00457551">
      <w:rPr>
        <w:rFonts w:ascii="Arial" w:hAnsi="Arial"/>
        <w:i/>
        <w:szCs w:val="24"/>
      </w:rPr>
      <w:fldChar w:fldCharType="separate"/>
    </w:r>
    <w:r w:rsidR="00543A32">
      <w:rPr>
        <w:rFonts w:ascii="Arial" w:hAnsi="Arial"/>
        <w:i/>
        <w:noProof/>
        <w:szCs w:val="24"/>
      </w:rPr>
      <w:t>1</w:t>
    </w:r>
    <w:r w:rsidR="00807278" w:rsidRPr="00457551">
      <w:rPr>
        <w:rFonts w:ascii="Arial" w:hAnsi="Arial"/>
        <w:i/>
        <w:szCs w:val="24"/>
      </w:rPr>
      <w:fldChar w:fldCharType="end"/>
    </w:r>
    <w:r w:rsidR="00807278" w:rsidRPr="00457551">
      <w:rPr>
        <w:rFonts w:ascii="Arial" w:hAnsi="Arial"/>
        <w:i/>
        <w:szCs w:val="24"/>
      </w:rPr>
      <w:t xml:space="preserve"> (celkem</w:t>
    </w:r>
    <w:r w:rsidR="00807278">
      <w:rPr>
        <w:rFonts w:ascii="Arial" w:hAnsi="Arial"/>
        <w:i/>
        <w:szCs w:val="24"/>
      </w:rPr>
      <w:t xml:space="preserve"> </w:t>
    </w:r>
    <w:r w:rsidR="001E5010">
      <w:rPr>
        <w:rFonts w:ascii="Arial" w:hAnsi="Arial"/>
        <w:i/>
        <w:szCs w:val="24"/>
      </w:rPr>
      <w:t>19</w:t>
    </w:r>
    <w:r w:rsidR="00807278" w:rsidRPr="00457551">
      <w:rPr>
        <w:rFonts w:ascii="Arial" w:hAnsi="Arial"/>
        <w:i/>
        <w:szCs w:val="24"/>
      </w:rPr>
      <w:t>)</w:t>
    </w:r>
  </w:p>
  <w:p w:rsidR="00807278" w:rsidRPr="00CF0EA5" w:rsidRDefault="002A2689" w:rsidP="00CF0EA5">
    <w:pPr>
      <w:pStyle w:val="Zpat"/>
      <w:pBdr>
        <w:top w:val="single" w:sz="4" w:space="1" w:color="auto"/>
      </w:pBdr>
      <w:rPr>
        <w:rFonts w:ascii="Arial" w:hAnsi="Arial"/>
        <w:i/>
        <w:szCs w:val="24"/>
      </w:rPr>
    </w:pPr>
    <w:r>
      <w:rPr>
        <w:rFonts w:ascii="Arial" w:hAnsi="Arial"/>
        <w:i/>
        <w:szCs w:val="24"/>
      </w:rPr>
      <w:t>12</w:t>
    </w:r>
    <w:r w:rsidR="00223FFC" w:rsidRPr="00CF0EA5">
      <w:rPr>
        <w:rFonts w:ascii="Arial" w:hAnsi="Arial"/>
        <w:i/>
        <w:szCs w:val="24"/>
      </w:rPr>
      <w:t xml:space="preserve"> </w:t>
    </w:r>
    <w:r w:rsidR="00807278" w:rsidRPr="00CF0EA5">
      <w:rPr>
        <w:rFonts w:ascii="Arial" w:hAnsi="Arial"/>
        <w:i/>
        <w:szCs w:val="24"/>
      </w:rPr>
      <w:t>– Rozpis rozpočtu škol a školských zařízení v působnos</w:t>
    </w:r>
    <w:r w:rsidR="00441D4F" w:rsidRPr="00CF0EA5">
      <w:rPr>
        <w:rFonts w:ascii="Arial" w:hAnsi="Arial"/>
        <w:i/>
        <w:szCs w:val="24"/>
      </w:rPr>
      <w:t xml:space="preserve">ti Olomouckého kraje </w:t>
    </w:r>
    <w:r w:rsidR="00CF0EA5" w:rsidRPr="00CF0EA5">
      <w:rPr>
        <w:rFonts w:ascii="Arial" w:hAnsi="Arial"/>
        <w:i/>
        <w:szCs w:val="24"/>
      </w:rPr>
      <w:t>na</w:t>
    </w:r>
    <w:r w:rsidR="00441D4F" w:rsidRPr="00CF0EA5">
      <w:rPr>
        <w:rFonts w:ascii="Arial" w:hAnsi="Arial"/>
        <w:i/>
        <w:szCs w:val="24"/>
      </w:rPr>
      <w:t> ro</w:t>
    </w:r>
    <w:r w:rsidR="00CF0EA5" w:rsidRPr="00CF0EA5">
      <w:rPr>
        <w:rFonts w:ascii="Arial" w:hAnsi="Arial"/>
        <w:i/>
        <w:szCs w:val="24"/>
      </w:rPr>
      <w:t>k</w:t>
    </w:r>
    <w:r w:rsidR="00441D4F" w:rsidRPr="00CF0EA5">
      <w:rPr>
        <w:rFonts w:ascii="Arial" w:hAnsi="Arial"/>
        <w:i/>
        <w:szCs w:val="24"/>
      </w:rPr>
      <w:t xml:space="preserve"> 20</w:t>
    </w:r>
    <w:r w:rsidR="00FC1F8B">
      <w:rPr>
        <w:rFonts w:ascii="Arial" w:hAnsi="Arial"/>
        <w:i/>
        <w:szCs w:val="24"/>
      </w:rPr>
      <w:t>1</w:t>
    </w:r>
    <w:r w:rsidR="001E5010">
      <w:rPr>
        <w:rFonts w:ascii="Arial" w:hAnsi="Arial"/>
        <w:i/>
        <w:szCs w:val="24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C2C" w:rsidRDefault="003E7C2C">
      <w:r>
        <w:separator/>
      </w:r>
    </w:p>
  </w:footnote>
  <w:footnote w:type="continuationSeparator" w:id="0">
    <w:p w:rsidR="003E7C2C" w:rsidRDefault="003E7C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863"/>
    <w:rsid w:val="000039A2"/>
    <w:rsid w:val="00010441"/>
    <w:rsid w:val="00036218"/>
    <w:rsid w:val="0004491F"/>
    <w:rsid w:val="0005177B"/>
    <w:rsid w:val="00055F51"/>
    <w:rsid w:val="00062B89"/>
    <w:rsid w:val="00063D78"/>
    <w:rsid w:val="0006424F"/>
    <w:rsid w:val="000679EF"/>
    <w:rsid w:val="00077CE9"/>
    <w:rsid w:val="000916D3"/>
    <w:rsid w:val="00093DEA"/>
    <w:rsid w:val="000A1459"/>
    <w:rsid w:val="000C3680"/>
    <w:rsid w:val="000C62F8"/>
    <w:rsid w:val="000D010C"/>
    <w:rsid w:val="000D0B57"/>
    <w:rsid w:val="000D19BC"/>
    <w:rsid w:val="000D3E9C"/>
    <w:rsid w:val="000D7D69"/>
    <w:rsid w:val="000E1D34"/>
    <w:rsid w:val="000E2EFD"/>
    <w:rsid w:val="000F5BCC"/>
    <w:rsid w:val="001101CD"/>
    <w:rsid w:val="00120AB3"/>
    <w:rsid w:val="00127B9A"/>
    <w:rsid w:val="00140A2A"/>
    <w:rsid w:val="001424CF"/>
    <w:rsid w:val="0014597E"/>
    <w:rsid w:val="00151743"/>
    <w:rsid w:val="00180093"/>
    <w:rsid w:val="00183FD6"/>
    <w:rsid w:val="001923ED"/>
    <w:rsid w:val="001A0281"/>
    <w:rsid w:val="001B4155"/>
    <w:rsid w:val="001B6640"/>
    <w:rsid w:val="001C1B03"/>
    <w:rsid w:val="001D3207"/>
    <w:rsid w:val="001D4E07"/>
    <w:rsid w:val="001D5647"/>
    <w:rsid w:val="001E0780"/>
    <w:rsid w:val="001E3493"/>
    <w:rsid w:val="001E5010"/>
    <w:rsid w:val="001E65B3"/>
    <w:rsid w:val="001F4CBE"/>
    <w:rsid w:val="00207464"/>
    <w:rsid w:val="0022015F"/>
    <w:rsid w:val="00223008"/>
    <w:rsid w:val="00223FFC"/>
    <w:rsid w:val="002306CF"/>
    <w:rsid w:val="00232089"/>
    <w:rsid w:val="002333E3"/>
    <w:rsid w:val="00250335"/>
    <w:rsid w:val="00261064"/>
    <w:rsid w:val="00273F4E"/>
    <w:rsid w:val="00276F72"/>
    <w:rsid w:val="00282089"/>
    <w:rsid w:val="00290814"/>
    <w:rsid w:val="002A17A0"/>
    <w:rsid w:val="002A2689"/>
    <w:rsid w:val="002A6261"/>
    <w:rsid w:val="002A6CF2"/>
    <w:rsid w:val="002B076A"/>
    <w:rsid w:val="002B0A0D"/>
    <w:rsid w:val="002B3BFA"/>
    <w:rsid w:val="002B578A"/>
    <w:rsid w:val="002C12D1"/>
    <w:rsid w:val="002C5022"/>
    <w:rsid w:val="002C6733"/>
    <w:rsid w:val="002D01C4"/>
    <w:rsid w:val="002D224C"/>
    <w:rsid w:val="002D2FC2"/>
    <w:rsid w:val="002D5B25"/>
    <w:rsid w:val="002E2297"/>
    <w:rsid w:val="002E29F2"/>
    <w:rsid w:val="002F7591"/>
    <w:rsid w:val="002F76CD"/>
    <w:rsid w:val="00300879"/>
    <w:rsid w:val="0030111D"/>
    <w:rsid w:val="00303406"/>
    <w:rsid w:val="00310A54"/>
    <w:rsid w:val="00315AD7"/>
    <w:rsid w:val="00323787"/>
    <w:rsid w:val="003250D9"/>
    <w:rsid w:val="00326E52"/>
    <w:rsid w:val="003368A0"/>
    <w:rsid w:val="003371E2"/>
    <w:rsid w:val="0034005E"/>
    <w:rsid w:val="00340153"/>
    <w:rsid w:val="0034418D"/>
    <w:rsid w:val="00346984"/>
    <w:rsid w:val="003556CC"/>
    <w:rsid w:val="00356558"/>
    <w:rsid w:val="00365D12"/>
    <w:rsid w:val="003701A9"/>
    <w:rsid w:val="003704DA"/>
    <w:rsid w:val="003763CB"/>
    <w:rsid w:val="003778C0"/>
    <w:rsid w:val="0038250A"/>
    <w:rsid w:val="003839FE"/>
    <w:rsid w:val="003A6B20"/>
    <w:rsid w:val="003A7128"/>
    <w:rsid w:val="003B5618"/>
    <w:rsid w:val="003B5D6E"/>
    <w:rsid w:val="003B70B1"/>
    <w:rsid w:val="003C0692"/>
    <w:rsid w:val="003D0DB6"/>
    <w:rsid w:val="003D4D55"/>
    <w:rsid w:val="003D6F51"/>
    <w:rsid w:val="003D7896"/>
    <w:rsid w:val="003E7C2C"/>
    <w:rsid w:val="003F2A75"/>
    <w:rsid w:val="00400BDA"/>
    <w:rsid w:val="00401FCD"/>
    <w:rsid w:val="0041351F"/>
    <w:rsid w:val="004163FF"/>
    <w:rsid w:val="00420324"/>
    <w:rsid w:val="00421428"/>
    <w:rsid w:val="00424106"/>
    <w:rsid w:val="00430B05"/>
    <w:rsid w:val="00432B3D"/>
    <w:rsid w:val="00434C40"/>
    <w:rsid w:val="00441D4F"/>
    <w:rsid w:val="004428C1"/>
    <w:rsid w:val="0045041B"/>
    <w:rsid w:val="004539FF"/>
    <w:rsid w:val="004668E7"/>
    <w:rsid w:val="00473542"/>
    <w:rsid w:val="004800D7"/>
    <w:rsid w:val="00490FDE"/>
    <w:rsid w:val="004947E7"/>
    <w:rsid w:val="004B4E97"/>
    <w:rsid w:val="004B76C9"/>
    <w:rsid w:val="004C1B34"/>
    <w:rsid w:val="004D1994"/>
    <w:rsid w:val="004D5886"/>
    <w:rsid w:val="004E44BB"/>
    <w:rsid w:val="004E4EFF"/>
    <w:rsid w:val="004E658A"/>
    <w:rsid w:val="004E7BF8"/>
    <w:rsid w:val="00500EB2"/>
    <w:rsid w:val="00501421"/>
    <w:rsid w:val="00505460"/>
    <w:rsid w:val="005065F4"/>
    <w:rsid w:val="005147F7"/>
    <w:rsid w:val="00521408"/>
    <w:rsid w:val="0053031A"/>
    <w:rsid w:val="00530E76"/>
    <w:rsid w:val="005351EB"/>
    <w:rsid w:val="005369C9"/>
    <w:rsid w:val="00541388"/>
    <w:rsid w:val="00543822"/>
    <w:rsid w:val="00543A32"/>
    <w:rsid w:val="00543A83"/>
    <w:rsid w:val="00544566"/>
    <w:rsid w:val="00546E3D"/>
    <w:rsid w:val="0055142A"/>
    <w:rsid w:val="00561FFD"/>
    <w:rsid w:val="005621A6"/>
    <w:rsid w:val="00571FD7"/>
    <w:rsid w:val="00575456"/>
    <w:rsid w:val="00582965"/>
    <w:rsid w:val="0059007F"/>
    <w:rsid w:val="0059310A"/>
    <w:rsid w:val="00594FDF"/>
    <w:rsid w:val="00596C91"/>
    <w:rsid w:val="005A0CBA"/>
    <w:rsid w:val="005B3613"/>
    <w:rsid w:val="005C1845"/>
    <w:rsid w:val="005C2066"/>
    <w:rsid w:val="005D381A"/>
    <w:rsid w:val="005E6292"/>
    <w:rsid w:val="006079CD"/>
    <w:rsid w:val="00623977"/>
    <w:rsid w:val="006321A4"/>
    <w:rsid w:val="006513CF"/>
    <w:rsid w:val="00652CE0"/>
    <w:rsid w:val="00664E40"/>
    <w:rsid w:val="00676F93"/>
    <w:rsid w:val="00684A5B"/>
    <w:rsid w:val="00685A0F"/>
    <w:rsid w:val="00686A1D"/>
    <w:rsid w:val="006A127D"/>
    <w:rsid w:val="006B2B7B"/>
    <w:rsid w:val="006B7C3F"/>
    <w:rsid w:val="006C3978"/>
    <w:rsid w:val="006D2945"/>
    <w:rsid w:val="006D39F7"/>
    <w:rsid w:val="006E361E"/>
    <w:rsid w:val="006E72AB"/>
    <w:rsid w:val="006F07A5"/>
    <w:rsid w:val="006F16D2"/>
    <w:rsid w:val="00701975"/>
    <w:rsid w:val="007125BF"/>
    <w:rsid w:val="0071401D"/>
    <w:rsid w:val="007160CC"/>
    <w:rsid w:val="00717296"/>
    <w:rsid w:val="00721B59"/>
    <w:rsid w:val="00724BEB"/>
    <w:rsid w:val="00730097"/>
    <w:rsid w:val="00733CFF"/>
    <w:rsid w:val="0073664A"/>
    <w:rsid w:val="007414EE"/>
    <w:rsid w:val="00744576"/>
    <w:rsid w:val="007461F4"/>
    <w:rsid w:val="00747322"/>
    <w:rsid w:val="0078133C"/>
    <w:rsid w:val="007A095E"/>
    <w:rsid w:val="007C6028"/>
    <w:rsid w:val="007C7A88"/>
    <w:rsid w:val="007D42DF"/>
    <w:rsid w:val="007D5347"/>
    <w:rsid w:val="007E2A1C"/>
    <w:rsid w:val="007F1042"/>
    <w:rsid w:val="007F1B5F"/>
    <w:rsid w:val="007F7AF5"/>
    <w:rsid w:val="00807278"/>
    <w:rsid w:val="00810DF8"/>
    <w:rsid w:val="008136B3"/>
    <w:rsid w:val="008172C1"/>
    <w:rsid w:val="008203FE"/>
    <w:rsid w:val="00821A13"/>
    <w:rsid w:val="00824CEA"/>
    <w:rsid w:val="00827422"/>
    <w:rsid w:val="00833C61"/>
    <w:rsid w:val="00840D89"/>
    <w:rsid w:val="00842EE7"/>
    <w:rsid w:val="00846EF5"/>
    <w:rsid w:val="00850525"/>
    <w:rsid w:val="00855D77"/>
    <w:rsid w:val="0085698A"/>
    <w:rsid w:val="00856B26"/>
    <w:rsid w:val="00864AC0"/>
    <w:rsid w:val="0087189B"/>
    <w:rsid w:val="00890662"/>
    <w:rsid w:val="00891261"/>
    <w:rsid w:val="008A1017"/>
    <w:rsid w:val="008A30F3"/>
    <w:rsid w:val="008A6604"/>
    <w:rsid w:val="008B326F"/>
    <w:rsid w:val="008C016A"/>
    <w:rsid w:val="008C2957"/>
    <w:rsid w:val="008C2D2B"/>
    <w:rsid w:val="008C370B"/>
    <w:rsid w:val="008D0FD1"/>
    <w:rsid w:val="008D2DAC"/>
    <w:rsid w:val="008E00A1"/>
    <w:rsid w:val="008E3039"/>
    <w:rsid w:val="008F33FE"/>
    <w:rsid w:val="008F3946"/>
    <w:rsid w:val="008F40C0"/>
    <w:rsid w:val="009175A6"/>
    <w:rsid w:val="00923648"/>
    <w:rsid w:val="0092435A"/>
    <w:rsid w:val="00924DC5"/>
    <w:rsid w:val="0093000E"/>
    <w:rsid w:val="00932CE7"/>
    <w:rsid w:val="00935ABF"/>
    <w:rsid w:val="00943CC5"/>
    <w:rsid w:val="00945221"/>
    <w:rsid w:val="009468B6"/>
    <w:rsid w:val="0095156A"/>
    <w:rsid w:val="00957AE9"/>
    <w:rsid w:val="00962BF1"/>
    <w:rsid w:val="009666D7"/>
    <w:rsid w:val="00983054"/>
    <w:rsid w:val="0098429D"/>
    <w:rsid w:val="00986879"/>
    <w:rsid w:val="00997CC3"/>
    <w:rsid w:val="009A6342"/>
    <w:rsid w:val="009B2F7D"/>
    <w:rsid w:val="009B5120"/>
    <w:rsid w:val="009D29EF"/>
    <w:rsid w:val="009D6947"/>
    <w:rsid w:val="009F3AA6"/>
    <w:rsid w:val="009F533F"/>
    <w:rsid w:val="009F7FD7"/>
    <w:rsid w:val="00A11B85"/>
    <w:rsid w:val="00A231E4"/>
    <w:rsid w:val="00A4163C"/>
    <w:rsid w:val="00A4235B"/>
    <w:rsid w:val="00A51A45"/>
    <w:rsid w:val="00A620C2"/>
    <w:rsid w:val="00A6447D"/>
    <w:rsid w:val="00A64609"/>
    <w:rsid w:val="00A80587"/>
    <w:rsid w:val="00A9193D"/>
    <w:rsid w:val="00A935DE"/>
    <w:rsid w:val="00A95863"/>
    <w:rsid w:val="00A970D3"/>
    <w:rsid w:val="00A97166"/>
    <w:rsid w:val="00AB27E9"/>
    <w:rsid w:val="00AB5638"/>
    <w:rsid w:val="00AB7E3A"/>
    <w:rsid w:val="00AC36BE"/>
    <w:rsid w:val="00AD59E8"/>
    <w:rsid w:val="00AE3B2F"/>
    <w:rsid w:val="00AF32E7"/>
    <w:rsid w:val="00B07A04"/>
    <w:rsid w:val="00B12977"/>
    <w:rsid w:val="00B366A8"/>
    <w:rsid w:val="00B50683"/>
    <w:rsid w:val="00B617AA"/>
    <w:rsid w:val="00B63CA2"/>
    <w:rsid w:val="00B82505"/>
    <w:rsid w:val="00B83E1D"/>
    <w:rsid w:val="00B86288"/>
    <w:rsid w:val="00B9384D"/>
    <w:rsid w:val="00B94ECF"/>
    <w:rsid w:val="00BA1C04"/>
    <w:rsid w:val="00BA2853"/>
    <w:rsid w:val="00BA7592"/>
    <w:rsid w:val="00BB0B45"/>
    <w:rsid w:val="00BB54E3"/>
    <w:rsid w:val="00BC235D"/>
    <w:rsid w:val="00BC4FCE"/>
    <w:rsid w:val="00BC7E93"/>
    <w:rsid w:val="00BE756F"/>
    <w:rsid w:val="00BF27D2"/>
    <w:rsid w:val="00BF7A79"/>
    <w:rsid w:val="00BF7BDF"/>
    <w:rsid w:val="00C111E0"/>
    <w:rsid w:val="00C115E1"/>
    <w:rsid w:val="00C11786"/>
    <w:rsid w:val="00C20526"/>
    <w:rsid w:val="00C225B8"/>
    <w:rsid w:val="00C27333"/>
    <w:rsid w:val="00C27679"/>
    <w:rsid w:val="00C37BDF"/>
    <w:rsid w:val="00C44B18"/>
    <w:rsid w:val="00C46AE5"/>
    <w:rsid w:val="00C5404E"/>
    <w:rsid w:val="00C55520"/>
    <w:rsid w:val="00C6298D"/>
    <w:rsid w:val="00C730F6"/>
    <w:rsid w:val="00C735B9"/>
    <w:rsid w:val="00C776D9"/>
    <w:rsid w:val="00C8508A"/>
    <w:rsid w:val="00C9279C"/>
    <w:rsid w:val="00CB0D3D"/>
    <w:rsid w:val="00CC013A"/>
    <w:rsid w:val="00CD13D8"/>
    <w:rsid w:val="00CD6283"/>
    <w:rsid w:val="00CE0F3E"/>
    <w:rsid w:val="00CE1E91"/>
    <w:rsid w:val="00CE5E67"/>
    <w:rsid w:val="00CF0EA5"/>
    <w:rsid w:val="00CF48DD"/>
    <w:rsid w:val="00D02283"/>
    <w:rsid w:val="00D0315C"/>
    <w:rsid w:val="00D04ADF"/>
    <w:rsid w:val="00D11139"/>
    <w:rsid w:val="00D17785"/>
    <w:rsid w:val="00D22622"/>
    <w:rsid w:val="00D228CA"/>
    <w:rsid w:val="00D43126"/>
    <w:rsid w:val="00D449D6"/>
    <w:rsid w:val="00D50894"/>
    <w:rsid w:val="00D5497D"/>
    <w:rsid w:val="00D562F1"/>
    <w:rsid w:val="00D56870"/>
    <w:rsid w:val="00D64985"/>
    <w:rsid w:val="00D80471"/>
    <w:rsid w:val="00D83DFF"/>
    <w:rsid w:val="00D871AE"/>
    <w:rsid w:val="00D91DCB"/>
    <w:rsid w:val="00D92917"/>
    <w:rsid w:val="00D95157"/>
    <w:rsid w:val="00DA1998"/>
    <w:rsid w:val="00DA5B9C"/>
    <w:rsid w:val="00DB23B9"/>
    <w:rsid w:val="00DB23E1"/>
    <w:rsid w:val="00DB5F42"/>
    <w:rsid w:val="00DC39D9"/>
    <w:rsid w:val="00DE4245"/>
    <w:rsid w:val="00DF1DD7"/>
    <w:rsid w:val="00DF242C"/>
    <w:rsid w:val="00DF3704"/>
    <w:rsid w:val="00E02DDF"/>
    <w:rsid w:val="00E052A3"/>
    <w:rsid w:val="00E1041E"/>
    <w:rsid w:val="00E244C0"/>
    <w:rsid w:val="00E33437"/>
    <w:rsid w:val="00E40695"/>
    <w:rsid w:val="00E542A3"/>
    <w:rsid w:val="00E57DC2"/>
    <w:rsid w:val="00E613ED"/>
    <w:rsid w:val="00E67AEC"/>
    <w:rsid w:val="00E74E82"/>
    <w:rsid w:val="00E839E2"/>
    <w:rsid w:val="00E95D7E"/>
    <w:rsid w:val="00EA2002"/>
    <w:rsid w:val="00EA7E88"/>
    <w:rsid w:val="00EB34ED"/>
    <w:rsid w:val="00EB6FAB"/>
    <w:rsid w:val="00EC7930"/>
    <w:rsid w:val="00ED0B74"/>
    <w:rsid w:val="00ED5A59"/>
    <w:rsid w:val="00ED6AD6"/>
    <w:rsid w:val="00EE2FDD"/>
    <w:rsid w:val="00EE49CA"/>
    <w:rsid w:val="00EE4D30"/>
    <w:rsid w:val="00EE5844"/>
    <w:rsid w:val="00EE5C3C"/>
    <w:rsid w:val="00EE6D14"/>
    <w:rsid w:val="00EE743D"/>
    <w:rsid w:val="00EE7B81"/>
    <w:rsid w:val="00F04D42"/>
    <w:rsid w:val="00F07009"/>
    <w:rsid w:val="00F20F2C"/>
    <w:rsid w:val="00F24B6A"/>
    <w:rsid w:val="00F27D79"/>
    <w:rsid w:val="00F44A2B"/>
    <w:rsid w:val="00F45057"/>
    <w:rsid w:val="00F471D8"/>
    <w:rsid w:val="00F70FDE"/>
    <w:rsid w:val="00F74201"/>
    <w:rsid w:val="00F77C49"/>
    <w:rsid w:val="00F816F5"/>
    <w:rsid w:val="00F91CA3"/>
    <w:rsid w:val="00F93F1E"/>
    <w:rsid w:val="00F97D48"/>
    <w:rsid w:val="00FA7EDA"/>
    <w:rsid w:val="00FA7FC4"/>
    <w:rsid w:val="00FB5458"/>
    <w:rsid w:val="00FC1094"/>
    <w:rsid w:val="00FC1F8B"/>
    <w:rsid w:val="00FC5E6C"/>
    <w:rsid w:val="00FC6851"/>
    <w:rsid w:val="00FC705D"/>
    <w:rsid w:val="00FE0D64"/>
    <w:rsid w:val="00FF0ED7"/>
    <w:rsid w:val="00FF5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A9586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1113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1113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11139"/>
  </w:style>
  <w:style w:type="paragraph" w:styleId="Zkladntextodsazen">
    <w:name w:val="Body Text Indent"/>
    <w:basedOn w:val="Normln"/>
    <w:rsid w:val="00D22622"/>
    <w:pPr>
      <w:autoSpaceDE w:val="0"/>
      <w:autoSpaceDN w:val="0"/>
      <w:adjustRightInd w:val="0"/>
      <w:ind w:left="360"/>
    </w:pPr>
    <w:rPr>
      <w:sz w:val="24"/>
      <w:szCs w:val="24"/>
    </w:rPr>
  </w:style>
  <w:style w:type="table" w:styleId="Mkatabulky">
    <w:name w:val="Table Grid"/>
    <w:basedOn w:val="Normlntabulka"/>
    <w:rsid w:val="00D226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ln0">
    <w:name w:val="normální"/>
    <w:basedOn w:val="Normln"/>
    <w:rsid w:val="00D22622"/>
    <w:pPr>
      <w:tabs>
        <w:tab w:val="left" w:pos="284"/>
      </w:tabs>
      <w:autoSpaceDE w:val="0"/>
      <w:autoSpaceDN w:val="0"/>
      <w:jc w:val="both"/>
    </w:pPr>
    <w:rPr>
      <w:rFonts w:ascii="Arial" w:hAnsi="Arial"/>
      <w:sz w:val="24"/>
      <w:szCs w:val="24"/>
    </w:rPr>
  </w:style>
  <w:style w:type="paragraph" w:styleId="Prosttext">
    <w:name w:val="Plain Text"/>
    <w:basedOn w:val="Normln"/>
    <w:rsid w:val="00D22622"/>
    <w:rPr>
      <w:rFonts w:ascii="Courier New" w:hAnsi="Courier New" w:cs="Courier New"/>
    </w:rPr>
  </w:style>
  <w:style w:type="paragraph" w:styleId="Textbubliny">
    <w:name w:val="Balloon Text"/>
    <w:basedOn w:val="Normln"/>
    <w:semiHidden/>
    <w:rsid w:val="00326E52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rsid w:val="00223FF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A9586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1113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1113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11139"/>
  </w:style>
  <w:style w:type="paragraph" w:styleId="Zkladntextodsazen">
    <w:name w:val="Body Text Indent"/>
    <w:basedOn w:val="Normln"/>
    <w:rsid w:val="00D22622"/>
    <w:pPr>
      <w:autoSpaceDE w:val="0"/>
      <w:autoSpaceDN w:val="0"/>
      <w:adjustRightInd w:val="0"/>
      <w:ind w:left="360"/>
    </w:pPr>
    <w:rPr>
      <w:sz w:val="24"/>
      <w:szCs w:val="24"/>
    </w:rPr>
  </w:style>
  <w:style w:type="table" w:styleId="Mkatabulky">
    <w:name w:val="Table Grid"/>
    <w:basedOn w:val="Normlntabulka"/>
    <w:rsid w:val="00D226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ln0">
    <w:name w:val="normální"/>
    <w:basedOn w:val="Normln"/>
    <w:rsid w:val="00D22622"/>
    <w:pPr>
      <w:tabs>
        <w:tab w:val="left" w:pos="284"/>
      </w:tabs>
      <w:autoSpaceDE w:val="0"/>
      <w:autoSpaceDN w:val="0"/>
      <w:jc w:val="both"/>
    </w:pPr>
    <w:rPr>
      <w:rFonts w:ascii="Arial" w:hAnsi="Arial"/>
      <w:sz w:val="24"/>
      <w:szCs w:val="24"/>
    </w:rPr>
  </w:style>
  <w:style w:type="paragraph" w:styleId="Prosttext">
    <w:name w:val="Plain Text"/>
    <w:basedOn w:val="Normln"/>
    <w:rsid w:val="00D22622"/>
    <w:rPr>
      <w:rFonts w:ascii="Courier New" w:hAnsi="Courier New" w:cs="Courier New"/>
    </w:rPr>
  </w:style>
  <w:style w:type="paragraph" w:styleId="Textbubliny">
    <w:name w:val="Balloon Text"/>
    <w:basedOn w:val="Normln"/>
    <w:semiHidden/>
    <w:rsid w:val="00326E52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rsid w:val="00223F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4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1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2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7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5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kr-olomoucky.c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426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Rozpočet přímých nákladů na rok 2005 na jednotlivé školy a školská zařízení zřizované Olomouckým krajem - ÚZ 33 353</vt:lpstr>
    </vt:vector>
  </TitlesOfParts>
  <Company>Krajský úřad</Company>
  <LinksUpToDate>false</LinksUpToDate>
  <CharactersWithSpaces>2890</CharactersWithSpaces>
  <SharedDoc>false</SharedDoc>
  <HLinks>
    <vt:vector size="6" baseType="variant">
      <vt:variant>
        <vt:i4>2490420</vt:i4>
      </vt:variant>
      <vt:variant>
        <vt:i4>0</vt:i4>
      </vt:variant>
      <vt:variant>
        <vt:i4>0</vt:i4>
      </vt:variant>
      <vt:variant>
        <vt:i4>5</vt:i4>
      </vt:variant>
      <vt:variant>
        <vt:lpwstr>http://www.kr-olomoucky.cz/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Rozpočet přímých nákladů na rok 2005 na jednotlivé školy a školská zařízení zřizované Olomouckým krajem - ÚZ 33 353</dc:title>
  <dc:subject/>
  <dc:creator>Marie Machalová</dc:creator>
  <cp:keywords/>
  <dc:description/>
  <cp:lastModifiedBy>Dresslerová Veronika</cp:lastModifiedBy>
  <cp:revision>2</cp:revision>
  <cp:lastPrinted>2012-04-04T09:25:00Z</cp:lastPrinted>
  <dcterms:created xsi:type="dcterms:W3CDTF">2012-04-10T08:09:00Z</dcterms:created>
  <dcterms:modified xsi:type="dcterms:W3CDTF">2012-04-10T08:09:00Z</dcterms:modified>
</cp:coreProperties>
</file>